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9C89" w14:textId="77777777" w:rsidR="0048509E" w:rsidRPr="00C47A9C" w:rsidRDefault="0048509E" w:rsidP="0048509E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  <w:r w:rsidRPr="00C47A9C">
        <w:rPr>
          <w:rFonts w:ascii="Cambria" w:hAnsi="Cambria"/>
          <w:b/>
          <w:noProof/>
          <w:sz w:val="24"/>
        </w:rPr>
        <w:drawing>
          <wp:inline distT="0" distB="0" distL="0" distR="0" wp14:anchorId="1B940004" wp14:editId="17D1655C">
            <wp:extent cx="5162550" cy="1257300"/>
            <wp:effectExtent l="0" t="0" r="0" b="0"/>
            <wp:docPr id="2" name="Picture 2" descr="logo higher 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gher r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F987" w14:textId="77777777" w:rsidR="005F0556" w:rsidRPr="00C43B8B" w:rsidRDefault="005F0556" w:rsidP="0048509E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</w:pPr>
    </w:p>
    <w:p w14:paraId="75DE8E00" w14:textId="77777777" w:rsidR="0048509E" w:rsidRPr="00836F6C" w:rsidRDefault="0048509E" w:rsidP="0048509E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POLICIES AND PROCEDURES</w:t>
      </w:r>
    </w:p>
    <w:p w14:paraId="75FA8DA8" w14:textId="77777777" w:rsidR="00233029" w:rsidRPr="00836F6C" w:rsidRDefault="00233029" w:rsidP="0048509E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28196962" w14:textId="77777777" w:rsidR="0048509E" w:rsidRPr="00836F6C" w:rsidRDefault="0048509E" w:rsidP="0048509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  <w:t>__________________________________________________</w:t>
      </w:r>
      <w:r w:rsidR="00233029"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____________________</w:t>
      </w:r>
    </w:p>
    <w:p w14:paraId="71EC981C" w14:textId="77777777" w:rsidR="0048509E" w:rsidRPr="00836F6C" w:rsidRDefault="0048509E" w:rsidP="0048509E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1C945D44" w14:textId="77777777" w:rsidR="00233029" w:rsidRPr="00836F6C" w:rsidRDefault="00233029" w:rsidP="0048509E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02CAAD2F" w14:textId="77777777" w:rsidR="0048509E" w:rsidRPr="00836F6C" w:rsidRDefault="0048509E" w:rsidP="0048509E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>Assistant to the Candidate Coordinator (AC</w:t>
      </w:r>
      <w:r w:rsidR="00233029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C)               </w:t>
      </w:r>
      <w:r w:rsidR="00233029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233029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  <w:t>        </w:t>
      </w:r>
      <w:r w:rsidR="00D657E1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         </w:t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>Policy No. 19</w:t>
      </w:r>
    </w:p>
    <w:p w14:paraId="34628F62" w14:textId="77777777" w:rsidR="0048509E" w:rsidRPr="00836F6C" w:rsidRDefault="00E3516F" w:rsidP="0048509E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softHyphen/>
        <w:t>August 2018</w:t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ab/>
        <w:t xml:space="preserve">             </w:t>
      </w:r>
      <w:r w:rsidR="00233029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   </w:t>
      </w:r>
      <w:r w:rsidR="00C43B8B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r w:rsidR="0048509E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Page 1 </w:t>
      </w:r>
      <w:r w:rsidR="002156C6"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>of 2</w:t>
      </w:r>
    </w:p>
    <w:p w14:paraId="44237BFE" w14:textId="77777777" w:rsidR="0048509E" w:rsidRPr="00836F6C" w:rsidRDefault="0048509E" w:rsidP="0048509E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2058A481" w14:textId="77777777" w:rsidR="00B46F82" w:rsidRPr="00836F6C" w:rsidRDefault="00B46F82" w:rsidP="00981C9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03ABAB8E" w14:textId="77777777" w:rsidR="00981C98" w:rsidRPr="00836F6C" w:rsidRDefault="00981C98" w:rsidP="00981C98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836F6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POLICY</w:t>
      </w:r>
    </w:p>
    <w:p w14:paraId="6BE10D06" w14:textId="77777777" w:rsidR="00981C98" w:rsidRPr="00836F6C" w:rsidRDefault="00981C98" w:rsidP="00981C98">
      <w:p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</w:p>
    <w:p w14:paraId="33BD7FFD" w14:textId="77777777" w:rsidR="00C43B8B" w:rsidRPr="00836F6C" w:rsidRDefault="00C43B8B" w:rsidP="00C43B8B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836F6C">
        <w:rPr>
          <w:rFonts w:ascii="Cambria" w:eastAsia="Times New Roman" w:hAnsi="Cambria" w:cstheme="minorHAnsi"/>
          <w:color w:val="000000"/>
          <w:sz w:val="24"/>
          <w:szCs w:val="24"/>
        </w:rPr>
        <w:t>The principal duties of the ACC shall be primarily secretarial in nature as delegated by the Candidate Coordinato</w:t>
      </w:r>
      <w:r w:rsidR="00537D93" w:rsidRPr="00836F6C">
        <w:rPr>
          <w:rFonts w:ascii="Cambria" w:eastAsia="Times New Roman" w:hAnsi="Cambria" w:cstheme="minorHAnsi"/>
          <w:color w:val="000000"/>
          <w:sz w:val="24"/>
          <w:szCs w:val="24"/>
        </w:rPr>
        <w:t>r (CC).</w:t>
      </w:r>
      <w:r w:rsidR="00196F84" w:rsidRPr="00836F6C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537D93" w:rsidRPr="00836F6C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416C5A" w:rsidRPr="00836F6C">
        <w:rPr>
          <w:rFonts w:ascii="Cambria" w:eastAsia="Times New Roman" w:hAnsi="Cambria" w:cstheme="minorHAnsi"/>
          <w:sz w:val="24"/>
          <w:szCs w:val="24"/>
        </w:rPr>
        <w:t xml:space="preserve">The ACC is </w:t>
      </w:r>
      <w:r w:rsidR="00940334">
        <w:rPr>
          <w:rFonts w:ascii="Cambria" w:eastAsia="Times New Roman" w:hAnsi="Cambria" w:cstheme="minorHAnsi"/>
          <w:sz w:val="24"/>
          <w:szCs w:val="24"/>
        </w:rPr>
        <w:t xml:space="preserve">appointed </w:t>
      </w:r>
      <w:r w:rsidR="00416C5A" w:rsidRPr="00836F6C">
        <w:rPr>
          <w:rFonts w:ascii="Cambria" w:eastAsia="Times New Roman" w:hAnsi="Cambria" w:cstheme="minorHAnsi"/>
          <w:sz w:val="24"/>
          <w:szCs w:val="24"/>
        </w:rPr>
        <w:t>by</w:t>
      </w:r>
      <w:r w:rsidRPr="00836F6C">
        <w:rPr>
          <w:rFonts w:ascii="Cambria" w:eastAsia="Times New Roman" w:hAnsi="Cambria" w:cstheme="minorHAnsi"/>
          <w:sz w:val="24"/>
          <w:szCs w:val="24"/>
        </w:rPr>
        <w:t xml:space="preserve"> the CC with the approval of the NACQJ Board of Directors.</w:t>
      </w:r>
      <w:r w:rsidR="00981C98" w:rsidRPr="00836F6C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C95B1F" w:rsidRPr="00836F6C">
        <w:rPr>
          <w:rFonts w:ascii="Cambria" w:eastAsia="Times New Roman" w:hAnsi="Cambria" w:cstheme="minorHAnsi"/>
          <w:sz w:val="24"/>
          <w:szCs w:val="24"/>
        </w:rPr>
        <w:t xml:space="preserve">The ACC is not a NACQJ Board of Directors position. </w:t>
      </w:r>
      <w:r w:rsidRPr="00836F6C">
        <w:rPr>
          <w:rFonts w:ascii="Cambria" w:eastAsia="Times New Roman" w:hAnsi="Cambria" w:cstheme="minorHAnsi"/>
          <w:color w:val="000000"/>
          <w:sz w:val="24"/>
          <w:szCs w:val="24"/>
        </w:rPr>
        <w:t xml:space="preserve">The ACC must be an </w:t>
      </w:r>
      <w:r w:rsidRPr="00836F6C">
        <w:rPr>
          <w:rFonts w:ascii="Cambria" w:eastAsia="Times New Roman" w:hAnsi="Cambria" w:cstheme="minorHAnsi"/>
          <w:sz w:val="24"/>
          <w:szCs w:val="24"/>
        </w:rPr>
        <w:t>NQA</w:t>
      </w:r>
      <w:r w:rsidRPr="00836F6C">
        <w:rPr>
          <w:rFonts w:ascii="Cambria" w:eastAsia="Times New Roman" w:hAnsi="Cambria" w:cstheme="minorHAnsi"/>
          <w:color w:val="000000"/>
          <w:sz w:val="24"/>
          <w:szCs w:val="24"/>
        </w:rPr>
        <w:t>/NACQJ Certified Judge in good standing.</w:t>
      </w:r>
    </w:p>
    <w:p w14:paraId="07E3DA77" w14:textId="77777777" w:rsidR="00C95B1F" w:rsidRPr="00836F6C" w:rsidRDefault="00C95B1F" w:rsidP="00C43B8B">
      <w:pPr>
        <w:spacing w:after="0" w:line="240" w:lineRule="auto"/>
        <w:jc w:val="both"/>
        <w:rPr>
          <w:rFonts w:ascii="Cambria" w:eastAsia="Times New Roman" w:hAnsi="Cambria" w:cstheme="minorHAnsi"/>
          <w:color w:val="FF0000"/>
          <w:sz w:val="24"/>
          <w:szCs w:val="24"/>
        </w:rPr>
      </w:pPr>
    </w:p>
    <w:p w14:paraId="4B40BAA2" w14:textId="77777777" w:rsidR="00981C98" w:rsidRDefault="00981C98" w:rsidP="00981C98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</w:rPr>
      </w:pPr>
    </w:p>
    <w:p w14:paraId="0D44A38F" w14:textId="77777777" w:rsidR="005F0556" w:rsidRDefault="005F0556" w:rsidP="00981C98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</w:rPr>
      </w:pPr>
    </w:p>
    <w:p w14:paraId="1D435C19" w14:textId="77777777" w:rsidR="00981C98" w:rsidRPr="00836F6C" w:rsidRDefault="00981C98" w:rsidP="00981C98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836F6C">
        <w:rPr>
          <w:rFonts w:ascii="Cambria" w:eastAsia="Times New Roman" w:hAnsi="Cambria" w:cs="Arial"/>
          <w:b/>
          <w:color w:val="000000"/>
          <w:sz w:val="24"/>
          <w:szCs w:val="24"/>
        </w:rPr>
        <w:t>DUTIES</w:t>
      </w:r>
    </w:p>
    <w:p w14:paraId="3C30F8EF" w14:textId="77777777" w:rsidR="00981C98" w:rsidRDefault="00981C98" w:rsidP="00537D93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</w:rPr>
      </w:pPr>
    </w:p>
    <w:p w14:paraId="3DCAB819" w14:textId="77777777" w:rsidR="00C95B1F" w:rsidRDefault="00196F84" w:rsidP="002156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836F6C">
        <w:rPr>
          <w:rFonts w:ascii="Cambria" w:eastAsia="Times New Roman" w:hAnsi="Cambria" w:cstheme="minorHAnsi"/>
          <w:sz w:val="24"/>
          <w:szCs w:val="24"/>
        </w:rPr>
        <w:t>Principal duties</w:t>
      </w:r>
      <w:r w:rsidR="003508DD" w:rsidRPr="00836F6C">
        <w:rPr>
          <w:rFonts w:ascii="Cambria" w:eastAsia="Times New Roman" w:hAnsi="Cambria" w:cstheme="minorHAnsi"/>
          <w:sz w:val="24"/>
          <w:szCs w:val="24"/>
        </w:rPr>
        <w:t xml:space="preserve"> are primarily secretarial</w:t>
      </w:r>
      <w:r w:rsidR="00C95B1F" w:rsidRPr="00836F6C">
        <w:rPr>
          <w:rFonts w:ascii="Cambria" w:eastAsia="Times New Roman" w:hAnsi="Cambria" w:cstheme="minorHAnsi"/>
          <w:sz w:val="24"/>
          <w:szCs w:val="24"/>
        </w:rPr>
        <w:t>.</w:t>
      </w:r>
    </w:p>
    <w:p w14:paraId="250577AB" w14:textId="77777777" w:rsidR="00836F6C" w:rsidRPr="00836F6C" w:rsidRDefault="00836F6C" w:rsidP="00836F6C">
      <w:pPr>
        <w:pStyle w:val="ListParagraph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5DCC93C4" w14:textId="77777777" w:rsidR="00552C2A" w:rsidRDefault="003508DD" w:rsidP="002156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836F6C">
        <w:rPr>
          <w:rFonts w:ascii="Cambria" w:eastAsia="Times New Roman" w:hAnsi="Cambria" w:cstheme="minorHAnsi"/>
          <w:sz w:val="24"/>
          <w:szCs w:val="24"/>
        </w:rPr>
        <w:t>The CC w</w:t>
      </w:r>
      <w:r w:rsidR="00416C5A" w:rsidRPr="00836F6C">
        <w:rPr>
          <w:rFonts w:ascii="Cambria" w:eastAsia="Times New Roman" w:hAnsi="Cambria" w:cstheme="minorHAnsi"/>
          <w:sz w:val="24"/>
          <w:szCs w:val="24"/>
        </w:rPr>
        <w:t xml:space="preserve">ill </w:t>
      </w:r>
      <w:r w:rsidR="00D577C3" w:rsidRPr="00836F6C">
        <w:rPr>
          <w:rFonts w:ascii="Cambria" w:eastAsia="Times New Roman" w:hAnsi="Cambria" w:cstheme="minorHAnsi"/>
          <w:sz w:val="24"/>
          <w:szCs w:val="24"/>
        </w:rPr>
        <w:t xml:space="preserve">specifically direct </w:t>
      </w:r>
      <w:r w:rsidR="00416C5A" w:rsidRPr="00836F6C">
        <w:rPr>
          <w:rFonts w:ascii="Cambria" w:eastAsia="Times New Roman" w:hAnsi="Cambria" w:cstheme="minorHAnsi"/>
          <w:sz w:val="24"/>
          <w:szCs w:val="24"/>
        </w:rPr>
        <w:t xml:space="preserve">any private personal </w:t>
      </w:r>
      <w:r w:rsidR="00196F84" w:rsidRPr="00836F6C">
        <w:rPr>
          <w:rFonts w:ascii="Cambria" w:eastAsia="Times New Roman" w:hAnsi="Cambria" w:cstheme="minorHAnsi"/>
          <w:sz w:val="24"/>
          <w:szCs w:val="24"/>
        </w:rPr>
        <w:t xml:space="preserve">communications </w:t>
      </w:r>
      <w:r w:rsidR="00416C5A" w:rsidRPr="00836F6C">
        <w:rPr>
          <w:rFonts w:ascii="Cambria" w:eastAsia="Times New Roman" w:hAnsi="Cambria" w:cstheme="minorHAnsi"/>
          <w:sz w:val="24"/>
          <w:szCs w:val="24"/>
        </w:rPr>
        <w:t>needed</w:t>
      </w:r>
      <w:r w:rsidR="005F0556" w:rsidRPr="00836F6C">
        <w:rPr>
          <w:rFonts w:ascii="Cambria" w:eastAsia="Times New Roman" w:hAnsi="Cambria" w:cstheme="minorHAnsi"/>
          <w:sz w:val="24"/>
          <w:szCs w:val="24"/>
        </w:rPr>
        <w:t xml:space="preserve"> between the ACC and c</w:t>
      </w:r>
      <w:r w:rsidR="00552C2A" w:rsidRPr="00836F6C">
        <w:rPr>
          <w:rFonts w:ascii="Cambria" w:eastAsia="Times New Roman" w:hAnsi="Cambria" w:cstheme="minorHAnsi"/>
          <w:sz w:val="24"/>
          <w:szCs w:val="24"/>
        </w:rPr>
        <w:t>andidates.</w:t>
      </w:r>
    </w:p>
    <w:p w14:paraId="0C4DAC55" w14:textId="77777777" w:rsidR="00836F6C" w:rsidRPr="00836F6C" w:rsidRDefault="00836F6C" w:rsidP="00836F6C">
      <w:pPr>
        <w:pStyle w:val="ListParagraph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1AD90276" w14:textId="77777777" w:rsidR="00981C98" w:rsidRDefault="00981C98" w:rsidP="002156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836F6C">
        <w:rPr>
          <w:rFonts w:ascii="Cambria" w:eastAsia="Times New Roman" w:hAnsi="Cambria" w:cstheme="minorHAnsi"/>
          <w:color w:val="000000"/>
          <w:sz w:val="24"/>
          <w:szCs w:val="24"/>
        </w:rPr>
        <w:t xml:space="preserve">The ACC will not </w:t>
      </w:r>
      <w:r w:rsidR="00D577C3" w:rsidRPr="00836F6C">
        <w:rPr>
          <w:rFonts w:ascii="Cambria" w:eastAsia="Times New Roman" w:hAnsi="Cambria" w:cstheme="minorHAnsi"/>
          <w:color w:val="000000"/>
          <w:sz w:val="24"/>
          <w:szCs w:val="24"/>
        </w:rPr>
        <w:t>be a consultant</w:t>
      </w:r>
      <w:r w:rsidR="00552C2A" w:rsidRPr="00836F6C">
        <w:rPr>
          <w:rFonts w:ascii="Cambria" w:eastAsia="Times New Roman" w:hAnsi="Cambria" w:cstheme="minorHAnsi"/>
          <w:color w:val="000000"/>
          <w:sz w:val="24"/>
          <w:szCs w:val="24"/>
        </w:rPr>
        <w:t xml:space="preserve"> to </w:t>
      </w:r>
      <w:r w:rsidR="00552C2A" w:rsidRPr="00836F6C">
        <w:rPr>
          <w:rFonts w:ascii="Cambria" w:eastAsia="Times New Roman" w:hAnsi="Cambria" w:cstheme="minorHAnsi"/>
          <w:sz w:val="24"/>
          <w:szCs w:val="24"/>
        </w:rPr>
        <w:t>any</w:t>
      </w:r>
      <w:r w:rsidRPr="00836F6C">
        <w:rPr>
          <w:rFonts w:ascii="Cambria" w:eastAsia="Times New Roman" w:hAnsi="Cambria" w:cstheme="minorHAnsi"/>
          <w:color w:val="000000"/>
          <w:sz w:val="24"/>
          <w:szCs w:val="24"/>
        </w:rPr>
        <w:t xml:space="preserve"> Candidate in the judging prog</w:t>
      </w:r>
      <w:r w:rsidR="00537D93" w:rsidRPr="00836F6C">
        <w:rPr>
          <w:rFonts w:ascii="Cambria" w:eastAsia="Times New Roman" w:hAnsi="Cambria" w:cstheme="minorHAnsi"/>
          <w:color w:val="000000"/>
          <w:sz w:val="24"/>
          <w:szCs w:val="24"/>
        </w:rPr>
        <w:t>ram, unless directed by the CC</w:t>
      </w:r>
      <w:r w:rsidR="00D577C3" w:rsidRPr="00836F6C">
        <w:rPr>
          <w:rFonts w:ascii="Cambria" w:eastAsia="Times New Roman" w:hAnsi="Cambria" w:cstheme="minorHAnsi"/>
          <w:color w:val="000000"/>
          <w:sz w:val="24"/>
          <w:szCs w:val="24"/>
        </w:rPr>
        <w:t>.</w:t>
      </w:r>
      <w:r w:rsidR="00537D93" w:rsidRPr="00836F6C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</w:p>
    <w:p w14:paraId="12402A95" w14:textId="77777777" w:rsidR="00836F6C" w:rsidRPr="00836F6C" w:rsidRDefault="00836F6C" w:rsidP="00836F6C">
      <w:pPr>
        <w:pStyle w:val="ListParagraph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2AE5512" w14:textId="77777777" w:rsidR="00537D93" w:rsidRDefault="00B37E5C" w:rsidP="002156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theme="minorHAnsi"/>
          <w:sz w:val="24"/>
          <w:szCs w:val="24"/>
        </w:rPr>
      </w:pPr>
      <w:r w:rsidRPr="00836F6C">
        <w:rPr>
          <w:rFonts w:ascii="Cambria" w:hAnsi="Cambria" w:cstheme="minorHAnsi"/>
          <w:sz w:val="24"/>
          <w:szCs w:val="24"/>
        </w:rPr>
        <w:t>W</w:t>
      </w:r>
      <w:r w:rsidR="00981C98" w:rsidRPr="00836F6C">
        <w:rPr>
          <w:rFonts w:ascii="Cambria" w:hAnsi="Cambria" w:cstheme="minorHAnsi"/>
          <w:sz w:val="24"/>
          <w:szCs w:val="24"/>
        </w:rPr>
        <w:t>ill be reimbursed by NACQJ for expenses incur</w:t>
      </w:r>
      <w:r w:rsidR="002156C6" w:rsidRPr="00836F6C">
        <w:rPr>
          <w:rFonts w:ascii="Cambria" w:hAnsi="Cambria" w:cstheme="minorHAnsi"/>
          <w:sz w:val="24"/>
          <w:szCs w:val="24"/>
        </w:rPr>
        <w:t>red (ex: postage and office</w:t>
      </w:r>
      <w:r w:rsidR="00537D93" w:rsidRPr="00836F6C">
        <w:rPr>
          <w:rFonts w:ascii="Cambria" w:hAnsi="Cambria" w:cstheme="minorHAnsi"/>
          <w:sz w:val="24"/>
          <w:szCs w:val="24"/>
        </w:rPr>
        <w:t xml:space="preserve"> </w:t>
      </w:r>
      <w:r w:rsidR="002156C6" w:rsidRPr="00836F6C">
        <w:rPr>
          <w:rFonts w:ascii="Cambria" w:hAnsi="Cambria" w:cstheme="minorHAnsi"/>
          <w:sz w:val="24"/>
          <w:szCs w:val="24"/>
        </w:rPr>
        <w:t>supplies)</w:t>
      </w:r>
      <w:r w:rsidR="00981C98" w:rsidRPr="00836F6C">
        <w:rPr>
          <w:rFonts w:ascii="Cambria" w:hAnsi="Cambria" w:cstheme="minorHAnsi"/>
          <w:sz w:val="24"/>
          <w:szCs w:val="24"/>
        </w:rPr>
        <w:t xml:space="preserve"> related to the tasks completed for the CC.  Receipts shall be submitted to the CC for approval before reimburse</w:t>
      </w:r>
      <w:r w:rsidR="00537D93" w:rsidRPr="00836F6C">
        <w:rPr>
          <w:rFonts w:ascii="Cambria" w:hAnsi="Cambria" w:cstheme="minorHAnsi"/>
          <w:sz w:val="24"/>
          <w:szCs w:val="24"/>
        </w:rPr>
        <w:t xml:space="preserve">ment is made by the Treasurer. </w:t>
      </w:r>
    </w:p>
    <w:p w14:paraId="35025D32" w14:textId="77777777" w:rsidR="00836F6C" w:rsidRPr="00836F6C" w:rsidRDefault="00836F6C" w:rsidP="00836F6C">
      <w:pPr>
        <w:pStyle w:val="ListParagraph"/>
        <w:spacing w:line="240" w:lineRule="auto"/>
        <w:rPr>
          <w:rFonts w:ascii="Cambria" w:hAnsi="Cambria" w:cstheme="minorHAnsi"/>
          <w:sz w:val="24"/>
          <w:szCs w:val="24"/>
        </w:rPr>
      </w:pPr>
    </w:p>
    <w:p w14:paraId="36BE0FD8" w14:textId="77777777" w:rsidR="002156C6" w:rsidRPr="00836F6C" w:rsidRDefault="00B37E5C" w:rsidP="002156C6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theme="minorHAnsi"/>
          <w:sz w:val="24"/>
          <w:szCs w:val="24"/>
        </w:rPr>
      </w:pPr>
      <w:r w:rsidRPr="00836F6C">
        <w:rPr>
          <w:rFonts w:ascii="Cambria" w:hAnsi="Cambria" w:cstheme="minorHAnsi"/>
          <w:sz w:val="24"/>
          <w:szCs w:val="24"/>
        </w:rPr>
        <w:t>S</w:t>
      </w:r>
      <w:r w:rsidR="00981C98" w:rsidRPr="00836F6C">
        <w:rPr>
          <w:rFonts w:ascii="Cambria" w:hAnsi="Cambria" w:cstheme="minorHAnsi"/>
          <w:sz w:val="24"/>
          <w:szCs w:val="24"/>
        </w:rPr>
        <w:t>hall assume any other unforeseen duties as they occur per the</w:t>
      </w:r>
      <w:r w:rsidR="00D577C3" w:rsidRPr="00836F6C">
        <w:rPr>
          <w:rFonts w:ascii="Cambria" w:hAnsi="Cambria" w:cstheme="minorHAnsi"/>
          <w:sz w:val="24"/>
          <w:szCs w:val="24"/>
        </w:rPr>
        <w:t xml:space="preserve"> CC’s instructions</w:t>
      </w:r>
      <w:r w:rsidR="00981C98" w:rsidRPr="00836F6C">
        <w:rPr>
          <w:rFonts w:ascii="Cambria" w:hAnsi="Cambria" w:cstheme="minorHAnsi"/>
          <w:sz w:val="24"/>
          <w:szCs w:val="24"/>
        </w:rPr>
        <w:t>.</w:t>
      </w:r>
      <w:r w:rsidR="002156C6" w:rsidRPr="00836F6C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14:paraId="3472B2A7" w14:textId="77777777" w:rsidR="00836F6C" w:rsidRPr="00836F6C" w:rsidRDefault="00836F6C" w:rsidP="00836F6C">
      <w:pPr>
        <w:pStyle w:val="ListParagraph"/>
        <w:spacing w:line="240" w:lineRule="auto"/>
        <w:rPr>
          <w:rFonts w:ascii="Cambria" w:hAnsi="Cambria" w:cstheme="minorHAnsi"/>
          <w:sz w:val="24"/>
          <w:szCs w:val="24"/>
        </w:rPr>
      </w:pPr>
    </w:p>
    <w:p w14:paraId="2F3C7AB3" w14:textId="77777777" w:rsidR="00940334" w:rsidRPr="00940334" w:rsidRDefault="00077E89" w:rsidP="00233029">
      <w:pPr>
        <w:pStyle w:val="ListParagraph"/>
        <w:numPr>
          <w:ilvl w:val="0"/>
          <w:numId w:val="15"/>
        </w:num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</w:rPr>
        <w:t xml:space="preserve">The </w:t>
      </w:r>
      <w:r w:rsidR="00940334">
        <w:rPr>
          <w:rFonts w:ascii="Cambria" w:eastAsia="Times New Roman" w:hAnsi="Cambria" w:cstheme="minorHAnsi"/>
          <w:sz w:val="24"/>
          <w:szCs w:val="24"/>
        </w:rPr>
        <w:t>A</w:t>
      </w:r>
      <w:r>
        <w:rPr>
          <w:rFonts w:ascii="Cambria" w:eastAsia="Times New Roman" w:hAnsi="Cambria" w:cstheme="minorHAnsi"/>
          <w:sz w:val="24"/>
          <w:szCs w:val="24"/>
        </w:rPr>
        <w:t xml:space="preserve">CC </w:t>
      </w:r>
      <w:r w:rsidRPr="00940334">
        <w:rPr>
          <w:rFonts w:ascii="Cambria" w:eastAsia="Times New Roman" w:hAnsi="Cambria" w:cstheme="minorHAnsi"/>
          <w:sz w:val="24"/>
          <w:szCs w:val="24"/>
        </w:rPr>
        <w:t>may be</w:t>
      </w:r>
      <w:r w:rsidR="002156C6" w:rsidRPr="00940334">
        <w:rPr>
          <w:rFonts w:ascii="Cambria" w:eastAsia="Times New Roman" w:hAnsi="Cambria" w:cstheme="minorHAnsi"/>
          <w:sz w:val="24"/>
          <w:szCs w:val="24"/>
        </w:rPr>
        <w:t xml:space="preserve"> excuse</w:t>
      </w:r>
      <w:r w:rsidRPr="00940334">
        <w:rPr>
          <w:rFonts w:ascii="Cambria" w:eastAsia="Times New Roman" w:hAnsi="Cambria" w:cstheme="minorHAnsi"/>
          <w:sz w:val="24"/>
          <w:szCs w:val="24"/>
        </w:rPr>
        <w:t>d at will</w:t>
      </w:r>
      <w:r>
        <w:rPr>
          <w:rFonts w:ascii="Cambria" w:eastAsia="Times New Roman" w:hAnsi="Cambria" w:cstheme="minorHAnsi"/>
          <w:sz w:val="24"/>
          <w:szCs w:val="24"/>
        </w:rPr>
        <w:t xml:space="preserve"> by</w:t>
      </w:r>
      <w:r w:rsidR="00940334">
        <w:rPr>
          <w:rFonts w:ascii="Cambria" w:eastAsia="Times New Roman" w:hAnsi="Cambria" w:cstheme="minorHAnsi"/>
          <w:sz w:val="24"/>
          <w:szCs w:val="24"/>
        </w:rPr>
        <w:t xml:space="preserve"> the CC from the position. The CC will</w:t>
      </w:r>
      <w:r w:rsidR="002156C6" w:rsidRPr="00836F6C">
        <w:rPr>
          <w:rFonts w:ascii="Cambria" w:eastAsia="Times New Roman" w:hAnsi="Cambria" w:cstheme="minorHAnsi"/>
          <w:sz w:val="24"/>
          <w:szCs w:val="24"/>
        </w:rPr>
        <w:t xml:space="preserve"> notify the NACQJ B</w:t>
      </w:r>
      <w:r w:rsidR="00D577C3" w:rsidRPr="00836F6C">
        <w:rPr>
          <w:rFonts w:ascii="Cambria" w:eastAsia="Times New Roman" w:hAnsi="Cambria" w:cstheme="minorHAnsi"/>
          <w:sz w:val="24"/>
          <w:szCs w:val="24"/>
        </w:rPr>
        <w:t>oard of Directors</w:t>
      </w:r>
      <w:r w:rsidR="002156C6" w:rsidRPr="00836F6C">
        <w:rPr>
          <w:rFonts w:ascii="Cambria" w:eastAsia="Times New Roman" w:hAnsi="Cambria" w:cstheme="minorHAnsi"/>
          <w:sz w:val="24"/>
          <w:szCs w:val="24"/>
        </w:rPr>
        <w:t>.</w:t>
      </w:r>
    </w:p>
    <w:p w14:paraId="3E3BEA30" w14:textId="77777777" w:rsidR="001E2752" w:rsidRPr="00C43B8B" w:rsidRDefault="001E2752" w:rsidP="001E2752">
      <w:pPr>
        <w:pStyle w:val="ListParagraph"/>
        <w:ind w:left="2160"/>
        <w:rPr>
          <w:rFonts w:ascii="Arial" w:hAnsi="Arial" w:cs="Arial"/>
          <w:color w:val="FF0000"/>
        </w:rPr>
      </w:pPr>
    </w:p>
    <w:sectPr w:rsidR="001E2752" w:rsidRPr="00C43B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A648" w14:textId="77777777" w:rsidR="00595C8F" w:rsidRDefault="00595C8F" w:rsidP="00E3516F">
      <w:pPr>
        <w:spacing w:after="0" w:line="240" w:lineRule="auto"/>
      </w:pPr>
      <w:r>
        <w:separator/>
      </w:r>
    </w:p>
  </w:endnote>
  <w:endnote w:type="continuationSeparator" w:id="0">
    <w:p w14:paraId="302933D5" w14:textId="77777777" w:rsidR="00595C8F" w:rsidRDefault="00595C8F" w:rsidP="00E3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97DF" w14:textId="77777777" w:rsidR="00E3516F" w:rsidRPr="00E3516F" w:rsidRDefault="00E3516F">
    <w:pPr>
      <w:pStyle w:val="Footer"/>
      <w:rPr>
        <w:sz w:val="20"/>
        <w:szCs w:val="20"/>
      </w:rPr>
    </w:pPr>
    <w:r w:rsidRPr="00E3516F">
      <w:rPr>
        <w:sz w:val="20"/>
        <w:szCs w:val="20"/>
      </w:rPr>
      <w:t>Revised 7/19 by SSV</w:t>
    </w:r>
  </w:p>
  <w:p w14:paraId="08351A76" w14:textId="77777777" w:rsidR="00E3516F" w:rsidRDefault="00E3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8678" w14:textId="77777777" w:rsidR="00595C8F" w:rsidRDefault="00595C8F" w:rsidP="00E3516F">
      <w:pPr>
        <w:spacing w:after="0" w:line="240" w:lineRule="auto"/>
      </w:pPr>
      <w:r>
        <w:separator/>
      </w:r>
    </w:p>
  </w:footnote>
  <w:footnote w:type="continuationSeparator" w:id="0">
    <w:p w14:paraId="5CD81FBE" w14:textId="77777777" w:rsidR="00595C8F" w:rsidRDefault="00595C8F" w:rsidP="00E3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CB3"/>
    <w:multiLevelType w:val="hybridMultilevel"/>
    <w:tmpl w:val="110AFAB2"/>
    <w:lvl w:ilvl="0" w:tplc="156AC24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7BD4"/>
    <w:multiLevelType w:val="hybridMultilevel"/>
    <w:tmpl w:val="A71E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DCA"/>
    <w:multiLevelType w:val="hybridMultilevel"/>
    <w:tmpl w:val="1552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0258"/>
    <w:multiLevelType w:val="hybridMultilevel"/>
    <w:tmpl w:val="577E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17B"/>
    <w:multiLevelType w:val="hybridMultilevel"/>
    <w:tmpl w:val="A566E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B0C04"/>
    <w:multiLevelType w:val="hybridMultilevel"/>
    <w:tmpl w:val="411C3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942923"/>
    <w:multiLevelType w:val="hybridMultilevel"/>
    <w:tmpl w:val="9E78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31B2B"/>
    <w:multiLevelType w:val="hybridMultilevel"/>
    <w:tmpl w:val="E81C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35FF"/>
    <w:multiLevelType w:val="hybridMultilevel"/>
    <w:tmpl w:val="4C5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D6958"/>
    <w:multiLevelType w:val="hybridMultilevel"/>
    <w:tmpl w:val="589CA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EB7A0B"/>
    <w:multiLevelType w:val="hybridMultilevel"/>
    <w:tmpl w:val="7E84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C6485"/>
    <w:multiLevelType w:val="hybridMultilevel"/>
    <w:tmpl w:val="F9FA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7631"/>
    <w:multiLevelType w:val="hybridMultilevel"/>
    <w:tmpl w:val="FC226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A99"/>
    <w:multiLevelType w:val="hybridMultilevel"/>
    <w:tmpl w:val="1552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B6C23"/>
    <w:multiLevelType w:val="hybridMultilevel"/>
    <w:tmpl w:val="7340F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7912E3"/>
    <w:multiLevelType w:val="hybridMultilevel"/>
    <w:tmpl w:val="628E3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98"/>
    <w:rsid w:val="00025E34"/>
    <w:rsid w:val="00077E89"/>
    <w:rsid w:val="000B7B11"/>
    <w:rsid w:val="00101D3D"/>
    <w:rsid w:val="00115B7C"/>
    <w:rsid w:val="0011605E"/>
    <w:rsid w:val="00137815"/>
    <w:rsid w:val="00172AFF"/>
    <w:rsid w:val="00196F84"/>
    <w:rsid w:val="001E2752"/>
    <w:rsid w:val="002156C6"/>
    <w:rsid w:val="00233029"/>
    <w:rsid w:val="003508DD"/>
    <w:rsid w:val="00382683"/>
    <w:rsid w:val="003B2CE9"/>
    <w:rsid w:val="003B629B"/>
    <w:rsid w:val="00412294"/>
    <w:rsid w:val="00416C5A"/>
    <w:rsid w:val="0048509E"/>
    <w:rsid w:val="00536DBC"/>
    <w:rsid w:val="00537D93"/>
    <w:rsid w:val="00552C2A"/>
    <w:rsid w:val="00595C8F"/>
    <w:rsid w:val="005F0556"/>
    <w:rsid w:val="005F241E"/>
    <w:rsid w:val="00643704"/>
    <w:rsid w:val="00753CBD"/>
    <w:rsid w:val="00836F6C"/>
    <w:rsid w:val="008B3283"/>
    <w:rsid w:val="008D3D9A"/>
    <w:rsid w:val="00940334"/>
    <w:rsid w:val="00981C98"/>
    <w:rsid w:val="009D72AC"/>
    <w:rsid w:val="00A1368F"/>
    <w:rsid w:val="00A577A9"/>
    <w:rsid w:val="00B006B5"/>
    <w:rsid w:val="00B37E5C"/>
    <w:rsid w:val="00B46F82"/>
    <w:rsid w:val="00B74824"/>
    <w:rsid w:val="00C43B8B"/>
    <w:rsid w:val="00C659BC"/>
    <w:rsid w:val="00C95B1F"/>
    <w:rsid w:val="00D577C3"/>
    <w:rsid w:val="00D657E1"/>
    <w:rsid w:val="00E3516F"/>
    <w:rsid w:val="00E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A52FB"/>
  <w15:docId w15:val="{32AC3233-06C7-4168-BED4-8EECD40C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0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6F"/>
  </w:style>
  <w:style w:type="paragraph" w:styleId="Footer">
    <w:name w:val="footer"/>
    <w:basedOn w:val="Normal"/>
    <w:link w:val="FooterChar"/>
    <w:uiPriority w:val="99"/>
    <w:unhideWhenUsed/>
    <w:rsid w:val="00E3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cp:lastPrinted>2019-08-23T17:32:00Z</cp:lastPrinted>
  <dcterms:created xsi:type="dcterms:W3CDTF">2019-08-23T17:32:00Z</dcterms:created>
  <dcterms:modified xsi:type="dcterms:W3CDTF">2019-08-23T17:32:00Z</dcterms:modified>
</cp:coreProperties>
</file>